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0E" w:rsidRPr="003D480E" w:rsidRDefault="003D480E" w:rsidP="003D4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3D480E" w:rsidRDefault="003D480E" w:rsidP="003D4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0E" w:rsidRPr="003D480E" w:rsidRDefault="003D480E" w:rsidP="003D4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80E" w:rsidRPr="003D480E" w:rsidRDefault="003D480E" w:rsidP="003D48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proofErr w:type="gramStart"/>
      <w:r w:rsidRPr="003D480E">
        <w:rPr>
          <w:rFonts w:ascii="Times New Roman" w:hAnsi="Times New Roman" w:cs="Times New Roman"/>
          <w:sz w:val="28"/>
          <w:szCs w:val="28"/>
        </w:rPr>
        <w:t>Для получения разрешения юридические, физические лица, индивидуальные предприниматели без образования юридического лица или их уполномоченные представители (далее - заявитель) не позднее 5 рабочих дней до планируемых сроков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proofErr w:type="gramEnd"/>
      <w:r w:rsidRPr="003D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80E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3D480E">
        <w:rPr>
          <w:rFonts w:ascii="Times New Roman" w:hAnsi="Times New Roman" w:cs="Times New Roman"/>
          <w:sz w:val="28"/>
          <w:szCs w:val="28"/>
        </w:rPr>
        <w:t xml:space="preserve"> городской округ, а также посадку (взлет) на расположенные в границах населенных пунктов муниципального образования </w:t>
      </w:r>
      <w:proofErr w:type="spellStart"/>
      <w:r w:rsidRPr="003D480E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3D480E">
        <w:rPr>
          <w:rFonts w:ascii="Times New Roman" w:hAnsi="Times New Roman" w:cs="Times New Roman"/>
          <w:sz w:val="28"/>
          <w:szCs w:val="28"/>
        </w:rPr>
        <w:t xml:space="preserve"> городской округ площадки, сведения о которых не опубликованы в документах аэронавигационной информации, направляют в уполномоченный орган заявление (по форме согласно приложению 1 к настоящему административному регламенту, далее по тексту – заявление).</w:t>
      </w:r>
      <w:proofErr w:type="gramEnd"/>
    </w:p>
    <w:p w:rsidR="003D480E" w:rsidRPr="003D480E" w:rsidRDefault="003D480E" w:rsidP="003D480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В зависимости от вида деятельности в заявлении указывается информация:</w:t>
      </w:r>
    </w:p>
    <w:p w:rsidR="003D480E" w:rsidRPr="003D480E" w:rsidRDefault="003D480E" w:rsidP="003D480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- о районе выполнения авиационных работ, о маршрутах подхода и отхода к месту выполнения авиационных работ, проходящих над территорией города, о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3D480E" w:rsidRPr="003D480E" w:rsidRDefault="003D480E" w:rsidP="003D480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-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города, - для получения разрешения на выполнение парашютных прыжков;</w:t>
      </w:r>
    </w:p>
    <w:p w:rsidR="003D480E" w:rsidRPr="003D480E" w:rsidRDefault="003D480E" w:rsidP="003D480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- о времени, месте и высоте подъема - для получения разрешения на выполнение подъема привязного аэростата;</w:t>
      </w:r>
    </w:p>
    <w:p w:rsidR="003D480E" w:rsidRPr="003D480E" w:rsidRDefault="003D480E" w:rsidP="003D480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-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3D480E" w:rsidRPr="003D480E" w:rsidRDefault="003D480E" w:rsidP="003D480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lastRenderedPageBreak/>
        <w:t xml:space="preserve">- о времени, месте, высоте полетов - для получения разрешения на выполнение полетов беспилотных воздушных судов. 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 - о времени, месте с указанием географических координат,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 - о времени, месте с указанием географических координат, высоте полетов - для получения разрешения на выполнение полетов беспилотных летательных аппаратов;</w:t>
      </w:r>
    </w:p>
    <w:p w:rsidR="003D480E" w:rsidRPr="003D480E" w:rsidRDefault="003D480E" w:rsidP="003D4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-  сведения о времени, месте с указанием географических координат, высоте подъема - для получения разрешения на выполнение подъема привязного аэростата;</w:t>
      </w:r>
    </w:p>
    <w:p w:rsidR="003D480E" w:rsidRPr="003D480E" w:rsidRDefault="003D480E" w:rsidP="003D4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80E">
        <w:rPr>
          <w:rFonts w:ascii="Times New Roman" w:hAnsi="Times New Roman" w:cs="Times New Roman"/>
          <w:sz w:val="28"/>
          <w:szCs w:val="28"/>
        </w:rPr>
        <w:t xml:space="preserve">- о месте расположения площадки с указанием географических координат, времени полета, маршруте подхода и отхода к месту посадки (взлета) - для получения разрешения на выполнение посадки (взлета) на расположенные в границах населенных пунктов муниципального образования </w:t>
      </w:r>
      <w:proofErr w:type="spellStart"/>
      <w:r w:rsidRPr="003D480E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3D480E">
        <w:rPr>
          <w:rFonts w:ascii="Times New Roman" w:hAnsi="Times New Roman" w:cs="Times New Roman"/>
          <w:sz w:val="28"/>
          <w:szCs w:val="28"/>
        </w:rPr>
        <w:t xml:space="preserve"> городской округ площадки.</w:t>
      </w:r>
      <w:proofErr w:type="gramEnd"/>
    </w:p>
    <w:p w:rsidR="003D480E" w:rsidRPr="003D480E" w:rsidRDefault="003D480E" w:rsidP="003D4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480E">
        <w:rPr>
          <w:rFonts w:ascii="Times New Roman" w:hAnsi="Times New Roman" w:cs="Times New Roman"/>
          <w:sz w:val="28"/>
          <w:szCs w:val="28"/>
        </w:rPr>
        <w:t>Заявление с приложенными документами рассматривается уполномоченным органом в течение 4 рабочих дней с момента его поступления в уполномоченный орган.</w:t>
      </w:r>
    </w:p>
    <w:p w:rsidR="003D480E" w:rsidRDefault="003D480E" w:rsidP="003D4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К заявлению прилагаются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0E" w:rsidRPr="003D480E" w:rsidRDefault="003D480E" w:rsidP="003D4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80E" w:rsidRPr="003D480E" w:rsidRDefault="003D480E" w:rsidP="003D48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 в соответствии с действующим законодательством (если с заявлением обращается физическое лицо, индивидуальный предприниматель, представитель заявителя);</w:t>
      </w:r>
    </w:p>
    <w:p w:rsidR="003D480E" w:rsidRPr="003D480E" w:rsidRDefault="003D480E" w:rsidP="003D48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-копия документа, подтверждающего полномочия л</w:t>
      </w:r>
      <w:r w:rsidRPr="003D480E">
        <w:rPr>
          <w:rFonts w:ascii="Times New Roman" w:eastAsiaTheme="minorHAnsi" w:hAnsi="Times New Roman" w:cs="Times New Roman"/>
          <w:sz w:val="28"/>
          <w:szCs w:val="28"/>
          <w:lang w:eastAsia="en-US"/>
        </w:rPr>
        <w:t>ица, которое в силу закона, иного правового акта или учредительного документа юридического лица уполномочено выступать от его имени</w:t>
      </w:r>
      <w:r w:rsidRPr="003D480E">
        <w:rPr>
          <w:rFonts w:ascii="Times New Roman" w:hAnsi="Times New Roman" w:cs="Times New Roman"/>
          <w:sz w:val="28"/>
          <w:szCs w:val="28"/>
        </w:rPr>
        <w:t xml:space="preserve"> (если с заявлением обращается организация);</w:t>
      </w:r>
    </w:p>
    <w:p w:rsidR="003D480E" w:rsidRPr="003D480E" w:rsidRDefault="003D480E" w:rsidP="003D48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-доверенность, подтверждающая полномочия представителя заявителя (если с заявлением обращается представитель заявителя). 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 заявителя либо копия документа, подтверждающего полномочия лица на осуществление действий от имени заявителя;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lastRenderedPageBreak/>
        <w:t>-копия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  -копия сертификата летной годности (удостоверение о годности к полетам) воздушного судна. В случае</w:t>
      </w:r>
      <w:proofErr w:type="gramStart"/>
      <w:r w:rsidRPr="003D4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480E">
        <w:rPr>
          <w:rFonts w:ascii="Times New Roman" w:hAnsi="Times New Roman" w:cs="Times New Roman"/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 -копия свидетельства о регистрации гражданского воздушного судна в Государственном реестре гражданских воздушных судов Российской Федерации;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 -копии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-копия </w:t>
      </w:r>
      <w:proofErr w:type="gramStart"/>
      <w:r w:rsidRPr="003D480E">
        <w:rPr>
          <w:rFonts w:ascii="Times New Roman" w:hAnsi="Times New Roman" w:cs="Times New Roman"/>
          <w:sz w:val="28"/>
          <w:szCs w:val="28"/>
        </w:rPr>
        <w:t>полиса страхования гражданской ответственности владельца воздушного судна</w:t>
      </w:r>
      <w:proofErr w:type="gramEnd"/>
      <w:r w:rsidRPr="003D480E">
        <w:rPr>
          <w:rFonts w:ascii="Times New Roman" w:hAnsi="Times New Roman" w:cs="Times New Roman"/>
          <w:sz w:val="28"/>
          <w:szCs w:val="28"/>
        </w:rPr>
        <w:t xml:space="preserve"> перед третьими лицами.</w:t>
      </w:r>
    </w:p>
    <w:p w:rsidR="003D480E" w:rsidRPr="003D480E" w:rsidRDefault="003D480E" w:rsidP="003D4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Дополнительно к заявлению прилагаются:</w:t>
      </w:r>
    </w:p>
    <w:p w:rsidR="003D480E" w:rsidRPr="003D480E" w:rsidRDefault="003D480E" w:rsidP="003D4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>Для получения разрешения на выполнение полетов беспилотных воздушных судов с максимальной взлетной массой от 0,25 кг до 30 кг -  копия уведомления о постановке на учет беспилотного воздушного судна.</w:t>
      </w:r>
    </w:p>
    <w:p w:rsidR="003D480E" w:rsidRPr="003D480E" w:rsidRDefault="003D480E" w:rsidP="003D48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80E">
        <w:rPr>
          <w:rFonts w:ascii="Times New Roman" w:hAnsi="Times New Roman" w:cs="Times New Roman"/>
          <w:sz w:val="28"/>
          <w:szCs w:val="28"/>
        </w:rPr>
        <w:t xml:space="preserve">Для получения разрешений на выполнение авиационных работ, парашютных прыжков, демонстрационных полетов воздушных судов, полетов беспилотных воздушных судов (с максимальной взлетной массой более 30 кг), подъемов привязанных аэростатов над  </w:t>
      </w:r>
      <w:proofErr w:type="spellStart"/>
      <w:r w:rsidRPr="003D480E">
        <w:rPr>
          <w:rFonts w:ascii="Times New Roman" w:hAnsi="Times New Roman" w:cs="Times New Roman"/>
          <w:sz w:val="28"/>
          <w:szCs w:val="28"/>
        </w:rPr>
        <w:t>Полысаевским</w:t>
      </w:r>
      <w:proofErr w:type="spellEnd"/>
      <w:r w:rsidRPr="003D480E">
        <w:rPr>
          <w:rFonts w:ascii="Times New Roman" w:hAnsi="Times New Roman" w:cs="Times New Roman"/>
          <w:sz w:val="28"/>
          <w:szCs w:val="28"/>
        </w:rPr>
        <w:t xml:space="preserve"> городским округом, а также на посадку (взлет) на расположенные в границах </w:t>
      </w:r>
      <w:proofErr w:type="spellStart"/>
      <w:r w:rsidRPr="003D480E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3D480E">
        <w:rPr>
          <w:rFonts w:ascii="Times New Roman" w:hAnsi="Times New Roman" w:cs="Times New Roman"/>
          <w:sz w:val="28"/>
          <w:szCs w:val="28"/>
        </w:rPr>
        <w:t xml:space="preserve"> городского округа площадки, сведения о которых не опубликованы в документах аэронавигационной информации:</w:t>
      </w:r>
      <w:proofErr w:type="gramEnd"/>
    </w:p>
    <w:p w:rsidR="003D480E" w:rsidRPr="003D480E" w:rsidRDefault="003D480E" w:rsidP="003D480E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D480E">
        <w:rPr>
          <w:rFonts w:ascii="Times New Roman" w:hAnsi="Times New Roman" w:cs="Times New Roman"/>
          <w:sz w:val="28"/>
          <w:szCs w:val="28"/>
        </w:rPr>
        <w:t xml:space="preserve">-копия свидетельства о регистрации воздушного судна или выписка из </w:t>
      </w:r>
      <w:r w:rsidRPr="003D480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реестра гражданских воздушных судов Российской Федерации или государственного реестра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 (для  беспилотных воздушных судов, за исключением беспилотных гражданских воздушных судов с максимальной взлетной массой 30 кг и менее, и пилотируемых гражданских воздушных</w:t>
      </w:r>
      <w:proofErr w:type="gramEnd"/>
      <w:r w:rsidRPr="003D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судов, за исключением сверхлегких пилотируемых гражданских воздушных судов с массой конструкции 115 кг и менее);</w:t>
      </w:r>
    </w:p>
    <w:p w:rsidR="003D480E" w:rsidRPr="003D480E" w:rsidRDefault="003D480E" w:rsidP="003D480E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80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копия свидетельства о государственной регистрации сверхлегкого гражданского воздушного судна авиации общего назначения (для  сверхлегких пилотируемых гражданских воздушных судов с массой конструкции 115 кг и менее);</w:t>
      </w:r>
    </w:p>
    <w:p w:rsidR="003D480E" w:rsidRPr="003D480E" w:rsidRDefault="003D480E" w:rsidP="003D48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3D480E">
        <w:rPr>
          <w:rFonts w:ascii="Times New Roman" w:hAnsi="Times New Roman" w:cs="Times New Roman"/>
          <w:sz w:val="28"/>
          <w:szCs w:val="28"/>
        </w:rPr>
        <w:t>- копия сертификата летной годности воздушного судна;</w:t>
      </w:r>
    </w:p>
    <w:p w:rsidR="003D480E" w:rsidRPr="003D480E" w:rsidRDefault="003D480E" w:rsidP="003D480E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3D480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действующего свидетельства пилота (летчика, внешнего пилота);</w:t>
      </w:r>
      <w:bookmarkStart w:id="2" w:name="P17"/>
      <w:bookmarkEnd w:id="2"/>
    </w:p>
    <w:p w:rsidR="003D480E" w:rsidRPr="003D480E" w:rsidRDefault="003D480E" w:rsidP="003D48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</w:t>
      </w:r>
      <w:r w:rsidRPr="003D480E">
        <w:rPr>
          <w:rFonts w:ascii="Times New Roman" w:hAnsi="Times New Roman" w:cs="Times New Roman"/>
          <w:sz w:val="28"/>
          <w:szCs w:val="28"/>
        </w:rPr>
        <w:t>договора обязательного страхования в соответствии с Воздушным кодексом Российской Федерации или копии полисов (сертификатов) к данным договорам.</w:t>
      </w:r>
    </w:p>
    <w:p w:rsidR="003D480E" w:rsidRPr="003D480E" w:rsidRDefault="003D480E" w:rsidP="003D4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 Представляемые копии документов должны быть заверены надлежащим образом. </w:t>
      </w:r>
      <w:proofErr w:type="gramStart"/>
      <w:r w:rsidRPr="003D480E">
        <w:rPr>
          <w:rFonts w:ascii="Times New Roman" w:hAnsi="Times New Roman" w:cs="Times New Roman"/>
          <w:sz w:val="28"/>
          <w:szCs w:val="28"/>
        </w:rPr>
        <w:t>Отметка о заверении копии проставляется под реквизитом «Подпись» и включает: слово «Верно»; наименование должности лица, заверившего копию; его собственноручную подпись; расшифровку подписи (инициалы, фамилию); дату заверения копии.</w:t>
      </w:r>
      <w:proofErr w:type="gramEnd"/>
      <w:r w:rsidRPr="003D480E">
        <w:rPr>
          <w:rFonts w:ascii="Times New Roman" w:hAnsi="Times New Roman" w:cs="Times New Roman"/>
          <w:sz w:val="28"/>
          <w:szCs w:val="28"/>
        </w:rPr>
        <w:t xml:space="preserve"> Для проставления отметки о </w:t>
      </w:r>
      <w:proofErr w:type="gramStart"/>
      <w:r w:rsidRPr="003D480E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3D480E">
        <w:rPr>
          <w:rFonts w:ascii="Times New Roman" w:hAnsi="Times New Roman" w:cs="Times New Roman"/>
          <w:sz w:val="28"/>
          <w:szCs w:val="28"/>
        </w:rPr>
        <w:t xml:space="preserve"> может использоваться штамп. Допускается копию документа заверять печатью, определяемой по усмотрению заявителя (при наличии).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     В случае принятия положительного решения оформляется разрешение по форме согласно приложению № 2 к настоящему регламенту, выполненном на бланке уполномоченного органа, которое выдается (направляется) заявителю в течение одного рабочего дня со дня принятия соответствующего решения.</w:t>
      </w:r>
    </w:p>
    <w:p w:rsidR="003D480E" w:rsidRPr="003D480E" w:rsidRDefault="003D480E" w:rsidP="003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3D480E">
        <w:rPr>
          <w:rFonts w:ascii="Times New Roman" w:hAnsi="Times New Roman" w:cs="Times New Roman"/>
          <w:sz w:val="28"/>
          <w:szCs w:val="28"/>
        </w:rPr>
        <w:t xml:space="preserve">          Разрешение выдается на срок, указанный в заявлении. </w:t>
      </w:r>
    </w:p>
    <w:p w:rsidR="002B74BA" w:rsidRPr="003D480E" w:rsidRDefault="002B74BA">
      <w:pPr>
        <w:rPr>
          <w:rFonts w:ascii="Times New Roman" w:hAnsi="Times New Roman" w:cs="Times New Roman"/>
        </w:rPr>
      </w:pPr>
    </w:p>
    <w:sectPr w:rsidR="002B74BA" w:rsidRPr="003D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480E"/>
    <w:rsid w:val="002B74BA"/>
    <w:rsid w:val="003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D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480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2021-09-01T03:58:00Z</dcterms:created>
  <dcterms:modified xsi:type="dcterms:W3CDTF">2021-09-01T04:03:00Z</dcterms:modified>
</cp:coreProperties>
</file>